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FE85B" w14:textId="77777777" w:rsidR="001C125A" w:rsidRPr="001C125A" w:rsidRDefault="001C125A" w:rsidP="001C125A">
      <w:p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b/>
          <w:bCs/>
          <w:kern w:val="0"/>
          <w14:ligatures w14:val="none"/>
        </w:rPr>
        <w:t>YOLANDA TJIJOROKISA, RPN</w:t>
      </w:r>
      <w:r w:rsidRPr="001C125A">
        <w:rPr>
          <w:rFonts w:ascii="Times New Roman" w:eastAsia="Times New Roman" w:hAnsi="Times New Roman" w:cs="Times New Roman"/>
          <w:kern w:val="0"/>
          <w14:ligatures w14:val="none"/>
        </w:rPr>
        <w:br/>
        <w:t>Registered Practical Nurse | Long-Term Care | Geriatrics | Complex Care | Dementia Care</w:t>
      </w:r>
      <w:r w:rsidRPr="001C125A">
        <w:rPr>
          <w:rFonts w:ascii="Times New Roman" w:eastAsia="Times New Roman" w:hAnsi="Times New Roman" w:cs="Times New Roman"/>
          <w:kern w:val="0"/>
          <w14:ligatures w14:val="none"/>
        </w:rPr>
        <w:br/>
        <w:t xml:space="preserve">North York, ON | 647-554-8419 | </w:t>
      </w:r>
      <w:hyperlink r:id="rId5" w:history="1">
        <w:r w:rsidRPr="001C125A">
          <w:rPr>
            <w:rFonts w:ascii="Times New Roman" w:eastAsia="Times New Roman" w:hAnsi="Times New Roman" w:cs="Times New Roman"/>
            <w:color w:val="0000FF"/>
            <w:kern w:val="0"/>
            <w:u w:val="single"/>
            <w14:ligatures w14:val="none"/>
          </w:rPr>
          <w:t>ytjijorokisa@yahoo.com</w:t>
        </w:r>
      </w:hyperlink>
      <w:r w:rsidRPr="001C125A">
        <w:rPr>
          <w:rFonts w:ascii="Times New Roman" w:eastAsia="Times New Roman" w:hAnsi="Times New Roman" w:cs="Times New Roman"/>
          <w:kern w:val="0"/>
          <w14:ligatures w14:val="none"/>
        </w:rPr>
        <w:br/>
        <w:t>Licensed with the College of Nurses of Ontario | Registration #: BE118630</w:t>
      </w:r>
    </w:p>
    <w:p w14:paraId="7951B1B6" w14:textId="77777777" w:rsidR="001C125A" w:rsidRPr="001C125A" w:rsidRDefault="00CA76DC" w:rsidP="001C125A">
      <w:pPr>
        <w:spacing w:after="0" w:line="240" w:lineRule="auto"/>
        <w:rPr>
          <w:rFonts w:ascii="Times New Roman" w:eastAsia="Times New Roman" w:hAnsi="Times New Roman" w:cs="Times New Roman"/>
          <w:kern w:val="0"/>
          <w14:ligatures w14:val="none"/>
        </w:rPr>
      </w:pPr>
      <w:r w:rsidRPr="00CA76DC">
        <w:rPr>
          <w:rFonts w:ascii="Times New Roman" w:eastAsia="Times New Roman" w:hAnsi="Times New Roman" w:cs="Times New Roman"/>
          <w:noProof/>
          <w:kern w:val="0"/>
        </w:rPr>
        <w:pict w14:anchorId="130C6E41">
          <v:rect id="_x0000_i1033" alt="" style="width:468pt;height:.05pt;mso-width-percent:0;mso-height-percent:0;mso-width-percent:0;mso-height-percent:0" o:hralign="center" o:hrstd="t" o:hr="t" fillcolor="#a0a0a0" stroked="f"/>
        </w:pict>
      </w:r>
    </w:p>
    <w:p w14:paraId="4E1B9E55" w14:textId="77777777" w:rsidR="001C125A" w:rsidRPr="001C125A" w:rsidRDefault="001C125A" w:rsidP="001C125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C125A">
        <w:rPr>
          <w:rFonts w:ascii="Times New Roman" w:eastAsia="Times New Roman" w:hAnsi="Times New Roman" w:cs="Times New Roman"/>
          <w:b/>
          <w:bCs/>
          <w:kern w:val="0"/>
          <w:sz w:val="36"/>
          <w:szCs w:val="36"/>
          <w14:ligatures w14:val="none"/>
        </w:rPr>
        <w:t>PROFESSIONAL SUMMARY</w:t>
      </w:r>
    </w:p>
    <w:p w14:paraId="14960F74" w14:textId="77777777" w:rsidR="001C125A" w:rsidRPr="001C125A" w:rsidRDefault="001C125A" w:rsidP="001C125A">
      <w:p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 xml:space="preserve">Compassionate and dedicated </w:t>
      </w:r>
      <w:r w:rsidRPr="001C125A">
        <w:rPr>
          <w:rFonts w:ascii="Times New Roman" w:eastAsia="Times New Roman" w:hAnsi="Times New Roman" w:cs="Times New Roman"/>
          <w:b/>
          <w:bCs/>
          <w:kern w:val="0"/>
          <w14:ligatures w14:val="none"/>
        </w:rPr>
        <w:t>Registered Practical Nurse licensed with the College of Nurses of Ontario</w:t>
      </w:r>
      <w:r w:rsidRPr="001C125A">
        <w:rPr>
          <w:rFonts w:ascii="Times New Roman" w:eastAsia="Times New Roman" w:hAnsi="Times New Roman" w:cs="Times New Roman"/>
          <w:kern w:val="0"/>
          <w14:ligatures w14:val="none"/>
        </w:rPr>
        <w:t>, with hands-on experience in long-term care, geriatrics, complex care, dementia care, behavioural support, acute clinical settings, and community nursing. Skilled in assessing, planning, implementing, and evaluating individualized resident-centred care in collaboration with interdisciplinary teams, residents, and families.</w:t>
      </w:r>
    </w:p>
    <w:p w14:paraId="5BDB902F" w14:textId="77777777" w:rsidR="001C125A" w:rsidRPr="001C125A" w:rsidRDefault="001C125A" w:rsidP="001C125A">
      <w:p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Experienced in safe medication administration and management, electronic health documentation, wound care, chronic disease support, vital signs monitoring, infection prevention and control, care plan updates, family communication, and supporting residents with complex medical, cognitive, psychosocial, and mental health needs. Demonstrates strong clinical judgment, therapeutic communication, time management, cultural sensitivity, ethical practice, and a commitment to dignity, safety, inclusion, and quality of life for residents in long-term care.</w:t>
      </w:r>
    </w:p>
    <w:p w14:paraId="11373A03" w14:textId="77777777" w:rsidR="001C125A" w:rsidRPr="001C125A" w:rsidRDefault="00CA76DC" w:rsidP="001C125A">
      <w:pPr>
        <w:spacing w:after="0" w:line="240" w:lineRule="auto"/>
        <w:rPr>
          <w:rFonts w:ascii="Times New Roman" w:eastAsia="Times New Roman" w:hAnsi="Times New Roman" w:cs="Times New Roman"/>
          <w:kern w:val="0"/>
          <w14:ligatures w14:val="none"/>
        </w:rPr>
      </w:pPr>
      <w:r w:rsidRPr="00CA76DC">
        <w:rPr>
          <w:rFonts w:ascii="Times New Roman" w:eastAsia="Times New Roman" w:hAnsi="Times New Roman" w:cs="Times New Roman"/>
          <w:noProof/>
          <w:kern w:val="0"/>
        </w:rPr>
        <w:pict w14:anchorId="5EEE6D02">
          <v:rect id="_x0000_i1032" alt="" style="width:468pt;height:.05pt;mso-width-percent:0;mso-height-percent:0;mso-width-percent:0;mso-height-percent:0" o:hralign="center" o:hrstd="t" o:hr="t" fillcolor="#a0a0a0" stroked="f"/>
        </w:pict>
      </w:r>
    </w:p>
    <w:p w14:paraId="0EB93DE4" w14:textId="77777777" w:rsidR="001C125A" w:rsidRPr="001C125A" w:rsidRDefault="001C125A" w:rsidP="001C125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C125A">
        <w:rPr>
          <w:rFonts w:ascii="Times New Roman" w:eastAsia="Times New Roman" w:hAnsi="Times New Roman" w:cs="Times New Roman"/>
          <w:b/>
          <w:bCs/>
          <w:kern w:val="0"/>
          <w:sz w:val="36"/>
          <w:szCs w:val="36"/>
          <w14:ligatures w14:val="none"/>
        </w:rPr>
        <w:t>CORE CLINICAL SKILLS</w:t>
      </w:r>
    </w:p>
    <w:p w14:paraId="7387FB2A"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Resident-centred nursing care</w:t>
      </w:r>
    </w:p>
    <w:p w14:paraId="42BB61F5"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Comprehensive resident health assessments</w:t>
      </w:r>
    </w:p>
    <w:p w14:paraId="29A9DCD5"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Care planning, implementation, review, and evaluation</w:t>
      </w:r>
    </w:p>
    <w:p w14:paraId="74898F46"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Medication administration: PO, SC, topical, insulin</w:t>
      </w:r>
    </w:p>
    <w:p w14:paraId="5C4A5D99"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Medication safety, documentation, and reporting</w:t>
      </w:r>
    </w:p>
    <w:p w14:paraId="2BF5A973"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Electronic health documentation and accurate charting</w:t>
      </w:r>
    </w:p>
    <w:p w14:paraId="0A7265B7"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Monitoring changes in condition and timely reporting</w:t>
      </w:r>
    </w:p>
    <w:p w14:paraId="61B4D527"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Wound care, skin assessments, and pressure injury prevention</w:t>
      </w:r>
    </w:p>
    <w:p w14:paraId="7162116E"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Chronic disease management: diabetes and cardiac care</w:t>
      </w:r>
    </w:p>
    <w:p w14:paraId="5A43A81D"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Dementia care and behavioural support</w:t>
      </w:r>
    </w:p>
    <w:p w14:paraId="709543D0"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Mental health support and de-escalation</w:t>
      </w:r>
    </w:p>
    <w:p w14:paraId="29577641"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Restorative care, palliative care, and comfort care</w:t>
      </w:r>
    </w:p>
    <w:p w14:paraId="1B60607A"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Fall prevention and resident safety</w:t>
      </w:r>
    </w:p>
    <w:p w14:paraId="5B61D906"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Infection prevention and control practices</w:t>
      </w:r>
    </w:p>
    <w:p w14:paraId="53CF9791"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Family communication and resident advocacy</w:t>
      </w:r>
    </w:p>
    <w:p w14:paraId="5DF66E17"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Interdisciplinary collaboration</w:t>
      </w:r>
    </w:p>
    <w:p w14:paraId="51EA4F15"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Support, guidance, and direction to PSWs/unregulated care workers</w:t>
      </w:r>
    </w:p>
    <w:p w14:paraId="24E8B398" w14:textId="77777777" w:rsidR="001C125A" w:rsidRPr="001C125A" w:rsidRDefault="001C125A" w:rsidP="001C125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Culturally sensitive, ethical, and inclusive care</w:t>
      </w:r>
    </w:p>
    <w:p w14:paraId="0E3E9554" w14:textId="77777777" w:rsidR="001C125A" w:rsidRPr="001C125A" w:rsidRDefault="00CA76DC" w:rsidP="001C125A">
      <w:pPr>
        <w:spacing w:after="0" w:line="240" w:lineRule="auto"/>
        <w:rPr>
          <w:rFonts w:ascii="Times New Roman" w:eastAsia="Times New Roman" w:hAnsi="Times New Roman" w:cs="Times New Roman"/>
          <w:kern w:val="0"/>
          <w14:ligatures w14:val="none"/>
        </w:rPr>
      </w:pPr>
      <w:r w:rsidRPr="00CA76DC">
        <w:rPr>
          <w:rFonts w:ascii="Times New Roman" w:eastAsia="Times New Roman" w:hAnsi="Times New Roman" w:cs="Times New Roman"/>
          <w:noProof/>
          <w:kern w:val="0"/>
        </w:rPr>
        <w:lastRenderedPageBreak/>
        <w:pict w14:anchorId="7BD8C4CF">
          <v:rect id="_x0000_i1031" alt="" style="width:468pt;height:.05pt;mso-width-percent:0;mso-height-percent:0;mso-width-percent:0;mso-height-percent:0" o:hralign="center" o:hrstd="t" o:hr="t" fillcolor="#a0a0a0" stroked="f"/>
        </w:pict>
      </w:r>
    </w:p>
    <w:p w14:paraId="11F37975" w14:textId="77777777" w:rsidR="001C125A" w:rsidRPr="001C125A" w:rsidRDefault="001C125A" w:rsidP="001C125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C125A">
        <w:rPr>
          <w:rFonts w:ascii="Times New Roman" w:eastAsia="Times New Roman" w:hAnsi="Times New Roman" w:cs="Times New Roman"/>
          <w:b/>
          <w:bCs/>
          <w:kern w:val="0"/>
          <w:sz w:val="36"/>
          <w:szCs w:val="36"/>
          <w14:ligatures w14:val="none"/>
        </w:rPr>
        <w:t>PROFESSIONAL EXPERIENCE</w:t>
      </w:r>
    </w:p>
    <w:p w14:paraId="44872AFC" w14:textId="77777777" w:rsidR="001C125A" w:rsidRPr="001C125A" w:rsidRDefault="001C125A" w:rsidP="001C125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1C125A">
        <w:rPr>
          <w:rFonts w:ascii="Times New Roman" w:eastAsia="Times New Roman" w:hAnsi="Times New Roman" w:cs="Times New Roman"/>
          <w:b/>
          <w:bCs/>
          <w:kern w:val="0"/>
          <w:sz w:val="27"/>
          <w:szCs w:val="27"/>
          <w14:ligatures w14:val="none"/>
        </w:rPr>
        <w:t>Registered Practical Nurse</w:t>
      </w:r>
    </w:p>
    <w:p w14:paraId="1088E934" w14:textId="77777777" w:rsidR="001C125A" w:rsidRPr="001C125A" w:rsidRDefault="001C125A" w:rsidP="001C125A">
      <w:p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b/>
          <w:bCs/>
          <w:kern w:val="0"/>
          <w14:ligatures w14:val="none"/>
        </w:rPr>
        <w:t>Humber Valley Terrace — Long-Term Care Home | Toronto, ON</w:t>
      </w:r>
      <w:r w:rsidRPr="001C125A">
        <w:rPr>
          <w:rFonts w:ascii="Times New Roman" w:eastAsia="Times New Roman" w:hAnsi="Times New Roman" w:cs="Times New Roman"/>
          <w:kern w:val="0"/>
          <w14:ligatures w14:val="none"/>
        </w:rPr>
        <w:br/>
      </w:r>
      <w:r w:rsidRPr="001C125A">
        <w:rPr>
          <w:rFonts w:ascii="Times New Roman" w:eastAsia="Times New Roman" w:hAnsi="Times New Roman" w:cs="Times New Roman"/>
          <w:b/>
          <w:bCs/>
          <w:kern w:val="0"/>
          <w14:ligatures w14:val="none"/>
        </w:rPr>
        <w:t>Present</w:t>
      </w:r>
    </w:p>
    <w:p w14:paraId="6F6739B1"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Provide safe, compassionate, and resident-centred nursing care to residents with complex medical, cognitive, behavioural, psychosocial, and chronic health needs in a long-term care setting.</w:t>
      </w:r>
    </w:p>
    <w:p w14:paraId="661D3847"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Assess, plan, implement, and evaluate individualized resident care in collaboration with residents, families, physicians, registered nurses, personal support workers, and the interdisciplinary team.</w:t>
      </w:r>
    </w:p>
    <w:p w14:paraId="0A04FB1A"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Administer medications safely and accurately in accordance with physicians’ orders, CNO standards, care plans, and organizational policies, including PO, SC, topical medications, and insulin.</w:t>
      </w:r>
    </w:p>
    <w:p w14:paraId="7C21B8DB"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Maintain accurate, timely, and confidential electronic documentation, including assessments, interventions, medication administration records, progress notes, care updates, and changes in condition.</w:t>
      </w:r>
    </w:p>
    <w:p w14:paraId="34BDB467"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Monitor residents’ health status, vital signs, pain, blood glucose levels, skin integrity, behaviour, and overall condition, reporting changes promptly to appropriate team members.</w:t>
      </w:r>
    </w:p>
    <w:p w14:paraId="6CBE9D38"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Support individualized care plans by contributing observations, resident responses, interventions, and recommendations to promote safety, comfort, dignity, and quality of life.</w:t>
      </w:r>
    </w:p>
    <w:p w14:paraId="67A26A52"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Provide wound care, pressure injury prevention, skin assessments, and ongoing monitoring of healing outcomes using evidence-informed nursing practices.</w:t>
      </w:r>
    </w:p>
    <w:p w14:paraId="5CD5CB17"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Communicate with families regarding residents’ care needs, condition changes, comfort, safety, medication routines, and chronic disease management as required.</w:t>
      </w:r>
    </w:p>
    <w:p w14:paraId="10DD2280"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Collaborate with the interdisciplinary team to support care conferences, care plan reviews, discharge planning, transfers, and resident-centred decision-making.</w:t>
      </w:r>
    </w:p>
    <w:p w14:paraId="0E81469E"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Provide guidance, direction, and support to personal support workers and other unregulated care providers to promote safe and consistent resident care.</w:t>
      </w:r>
    </w:p>
    <w:p w14:paraId="107EE522"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Support restorative care, fall prevention strategies, dementia care, behavioural interventions, and palliative care based on residents’ individualized needs.</w:t>
      </w:r>
    </w:p>
    <w:p w14:paraId="6F28F2A2"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Use therapeutic communication, active listening, and de-escalation techniques to support residents experiencing cognitive, behavioural, emotional, or mental health challenges.</w:t>
      </w:r>
    </w:p>
    <w:p w14:paraId="10F13447"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Promote infection prevention and control practices to maintain a safe environment for residents, staff, families, and visitors.</w:t>
      </w:r>
    </w:p>
    <w:p w14:paraId="106F5233" w14:textId="77777777" w:rsidR="001C125A" w:rsidRPr="001C125A" w:rsidRDefault="001C125A" w:rsidP="001C125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Uphold ethical nursing practice, confidentiality, resident dignity, and respect for individuals from culturally, socially, and economically diverse backgrounds.</w:t>
      </w:r>
    </w:p>
    <w:p w14:paraId="19B1302B" w14:textId="77777777" w:rsidR="001C125A" w:rsidRPr="001C125A" w:rsidRDefault="00CA76DC" w:rsidP="001C125A">
      <w:pPr>
        <w:spacing w:after="0" w:line="240" w:lineRule="auto"/>
        <w:rPr>
          <w:rFonts w:ascii="Times New Roman" w:eastAsia="Times New Roman" w:hAnsi="Times New Roman" w:cs="Times New Roman"/>
          <w:kern w:val="0"/>
          <w14:ligatures w14:val="none"/>
        </w:rPr>
      </w:pPr>
      <w:r w:rsidRPr="00CA76DC">
        <w:rPr>
          <w:rFonts w:ascii="Times New Roman" w:eastAsia="Times New Roman" w:hAnsi="Times New Roman" w:cs="Times New Roman"/>
          <w:noProof/>
          <w:kern w:val="0"/>
        </w:rPr>
        <w:pict w14:anchorId="4603264B">
          <v:rect id="_x0000_i1030" alt="" style="width:468pt;height:.05pt;mso-width-percent:0;mso-height-percent:0;mso-width-percent:0;mso-height-percent:0" o:hralign="center" o:hrstd="t" o:hr="t" fillcolor="#a0a0a0" stroked="f"/>
        </w:pict>
      </w:r>
    </w:p>
    <w:p w14:paraId="3D919998" w14:textId="77777777" w:rsidR="001C125A" w:rsidRPr="001C125A" w:rsidRDefault="001C125A" w:rsidP="001C125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1C125A">
        <w:rPr>
          <w:rFonts w:ascii="Times New Roman" w:eastAsia="Times New Roman" w:hAnsi="Times New Roman" w:cs="Times New Roman"/>
          <w:b/>
          <w:bCs/>
          <w:kern w:val="0"/>
          <w:sz w:val="27"/>
          <w:szCs w:val="27"/>
          <w14:ligatures w14:val="none"/>
        </w:rPr>
        <w:lastRenderedPageBreak/>
        <w:t>RPN Student / Clinical Placement — Special Care Unit</w:t>
      </w:r>
    </w:p>
    <w:p w14:paraId="15BE29FF" w14:textId="77777777" w:rsidR="001C125A" w:rsidRPr="001C125A" w:rsidRDefault="001C125A" w:rsidP="001C125A">
      <w:p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b/>
          <w:bCs/>
          <w:kern w:val="0"/>
          <w14:ligatures w14:val="none"/>
        </w:rPr>
        <w:t>Seven Oaks Long-Term Care — City of Toronto | Toronto, ON</w:t>
      </w:r>
      <w:r w:rsidRPr="001C125A">
        <w:rPr>
          <w:rFonts w:ascii="Times New Roman" w:eastAsia="Times New Roman" w:hAnsi="Times New Roman" w:cs="Times New Roman"/>
          <w:kern w:val="0"/>
          <w14:ligatures w14:val="none"/>
        </w:rPr>
        <w:br/>
      </w:r>
      <w:r w:rsidRPr="001C125A">
        <w:rPr>
          <w:rFonts w:ascii="Times New Roman" w:eastAsia="Times New Roman" w:hAnsi="Times New Roman" w:cs="Times New Roman"/>
          <w:b/>
          <w:bCs/>
          <w:kern w:val="0"/>
          <w14:ligatures w14:val="none"/>
        </w:rPr>
        <w:t>2024</w:t>
      </w:r>
    </w:p>
    <w:p w14:paraId="3B5DE3F1" w14:textId="77777777" w:rsidR="001C125A" w:rsidRPr="001C125A" w:rsidRDefault="001C125A" w:rsidP="001C125A">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Provided direct nursing care to residents with dementia, cognitive impairment, behavioural needs, and complex chronic conditions.</w:t>
      </w:r>
    </w:p>
    <w:p w14:paraId="1BFE7942" w14:textId="77777777" w:rsidR="001C125A" w:rsidRPr="001C125A" w:rsidRDefault="001C125A" w:rsidP="001C125A">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Assisted with resident assessments, medication administration, routine nursing procedures, and monitoring for changes in condition.</w:t>
      </w:r>
    </w:p>
    <w:p w14:paraId="0C7E9140" w14:textId="77777777" w:rsidR="001C125A" w:rsidRPr="001C125A" w:rsidRDefault="001C125A" w:rsidP="001C125A">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Supported individualized care plans and collaborated with the interdisciplinary team to meet residents’ physical, emotional, cognitive, and psychosocial needs.</w:t>
      </w:r>
    </w:p>
    <w:p w14:paraId="6E970788" w14:textId="77777777" w:rsidR="001C125A" w:rsidRPr="001C125A" w:rsidRDefault="001C125A" w:rsidP="001C125A">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Applied fall prevention, behaviour management, infection control, and resident safety strategies in a long-term care environment.</w:t>
      </w:r>
    </w:p>
    <w:p w14:paraId="3308F0F5" w14:textId="77777777" w:rsidR="001C125A" w:rsidRPr="001C125A" w:rsidRDefault="001C125A" w:rsidP="001C125A">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Supported residents’ dignity, comfort, emotional well-being, independence, and quality of life through compassionate and respectful care.</w:t>
      </w:r>
    </w:p>
    <w:p w14:paraId="7910A6EA" w14:textId="77777777" w:rsidR="001C125A" w:rsidRPr="001C125A" w:rsidRDefault="001C125A" w:rsidP="001C125A">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Communicated resident observations and concerns to nursing staff to support timely interventions and continuity of care.</w:t>
      </w:r>
    </w:p>
    <w:p w14:paraId="0EE05CE4" w14:textId="77777777" w:rsidR="001C125A" w:rsidRPr="001C125A" w:rsidRDefault="00CA76DC" w:rsidP="001C125A">
      <w:pPr>
        <w:spacing w:after="0" w:line="240" w:lineRule="auto"/>
        <w:rPr>
          <w:rFonts w:ascii="Times New Roman" w:eastAsia="Times New Roman" w:hAnsi="Times New Roman" w:cs="Times New Roman"/>
          <w:kern w:val="0"/>
          <w14:ligatures w14:val="none"/>
        </w:rPr>
      </w:pPr>
      <w:r w:rsidRPr="00CA76DC">
        <w:rPr>
          <w:rFonts w:ascii="Times New Roman" w:eastAsia="Times New Roman" w:hAnsi="Times New Roman" w:cs="Times New Roman"/>
          <w:noProof/>
          <w:kern w:val="0"/>
        </w:rPr>
        <w:pict w14:anchorId="01E0F712">
          <v:rect id="_x0000_i1029" alt="" style="width:468pt;height:.05pt;mso-width-percent:0;mso-height-percent:0;mso-width-percent:0;mso-height-percent:0" o:hralign="center" o:hrstd="t" o:hr="t" fillcolor="#a0a0a0" stroked="f"/>
        </w:pict>
      </w:r>
    </w:p>
    <w:p w14:paraId="5058504C" w14:textId="77777777" w:rsidR="001C125A" w:rsidRPr="001C125A" w:rsidRDefault="001C125A" w:rsidP="001C125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1C125A">
        <w:rPr>
          <w:rFonts w:ascii="Times New Roman" w:eastAsia="Times New Roman" w:hAnsi="Times New Roman" w:cs="Times New Roman"/>
          <w:b/>
          <w:bCs/>
          <w:kern w:val="0"/>
          <w:sz w:val="27"/>
          <w:szCs w:val="27"/>
          <w14:ligatures w14:val="none"/>
        </w:rPr>
        <w:t>Clinical Placement — Medical Surgical Unit</w:t>
      </w:r>
    </w:p>
    <w:p w14:paraId="670D59A9" w14:textId="77777777" w:rsidR="001C125A" w:rsidRPr="001C125A" w:rsidRDefault="001C125A" w:rsidP="001C125A">
      <w:p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b/>
          <w:bCs/>
          <w:kern w:val="0"/>
          <w14:ligatures w14:val="none"/>
        </w:rPr>
        <w:t>Lakeridge Health | Oshawa, ON</w:t>
      </w:r>
      <w:r w:rsidRPr="001C125A">
        <w:rPr>
          <w:rFonts w:ascii="Times New Roman" w:eastAsia="Times New Roman" w:hAnsi="Times New Roman" w:cs="Times New Roman"/>
          <w:kern w:val="0"/>
          <w14:ligatures w14:val="none"/>
        </w:rPr>
        <w:br/>
      </w:r>
      <w:r w:rsidRPr="001C125A">
        <w:rPr>
          <w:rFonts w:ascii="Times New Roman" w:eastAsia="Times New Roman" w:hAnsi="Times New Roman" w:cs="Times New Roman"/>
          <w:b/>
          <w:bCs/>
          <w:kern w:val="0"/>
          <w14:ligatures w14:val="none"/>
        </w:rPr>
        <w:t>2023</w:t>
      </w:r>
    </w:p>
    <w:p w14:paraId="0635915F" w14:textId="77777777" w:rsidR="001C125A" w:rsidRPr="001C125A" w:rsidRDefault="001C125A" w:rsidP="001C125A">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Conducted head-to-toe assessments and monitored patients for acute changes in condition.</w:t>
      </w:r>
    </w:p>
    <w:p w14:paraId="5016AF58" w14:textId="77777777" w:rsidR="001C125A" w:rsidRPr="001C125A" w:rsidRDefault="001C125A" w:rsidP="001C125A">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Administered medications safely within RPN scope of practice and in accordance with clinical standards and organizational policies.</w:t>
      </w:r>
    </w:p>
    <w:p w14:paraId="1151A7E6" w14:textId="77777777" w:rsidR="001C125A" w:rsidRPr="001C125A" w:rsidRDefault="001C125A" w:rsidP="001C125A">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Monitored cardiac patients for symptoms such as chest pain, shortness of breath, abnormal vital signs, and changes in overall condition.</w:t>
      </w:r>
    </w:p>
    <w:p w14:paraId="04A2EFBC" w14:textId="77777777" w:rsidR="001C125A" w:rsidRPr="001C125A" w:rsidRDefault="001C125A" w:rsidP="001C125A">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Performed wound care and post-procedure care using proper technique, infection control practices, and evidence-informed care principles.</w:t>
      </w:r>
    </w:p>
    <w:p w14:paraId="79D3B637" w14:textId="77777777" w:rsidR="001C125A" w:rsidRPr="001C125A" w:rsidRDefault="001C125A" w:rsidP="001C125A">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Documented assessments, interventions, patient responses, and changes in condition accurately in electronic health records.</w:t>
      </w:r>
    </w:p>
    <w:p w14:paraId="4A0261A7" w14:textId="77777777" w:rsidR="001C125A" w:rsidRPr="001C125A" w:rsidRDefault="001C125A" w:rsidP="001C125A">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Collaborated with nurses, physicians, and other healthcare team members to support safe, patient-centred care.</w:t>
      </w:r>
    </w:p>
    <w:p w14:paraId="58691F4E" w14:textId="77777777" w:rsidR="001C125A" w:rsidRPr="001C125A" w:rsidRDefault="00CA76DC" w:rsidP="001C125A">
      <w:pPr>
        <w:spacing w:after="0" w:line="240" w:lineRule="auto"/>
        <w:rPr>
          <w:rFonts w:ascii="Times New Roman" w:eastAsia="Times New Roman" w:hAnsi="Times New Roman" w:cs="Times New Roman"/>
          <w:kern w:val="0"/>
          <w14:ligatures w14:val="none"/>
        </w:rPr>
      </w:pPr>
      <w:r w:rsidRPr="00CA76DC">
        <w:rPr>
          <w:rFonts w:ascii="Times New Roman" w:eastAsia="Times New Roman" w:hAnsi="Times New Roman" w:cs="Times New Roman"/>
          <w:noProof/>
          <w:kern w:val="0"/>
        </w:rPr>
        <w:pict w14:anchorId="2E732FA1">
          <v:rect id="_x0000_i1028" alt="" style="width:468pt;height:.05pt;mso-width-percent:0;mso-height-percent:0;mso-width-percent:0;mso-height-percent:0" o:hralign="center" o:hrstd="t" o:hr="t" fillcolor="#a0a0a0" stroked="f"/>
        </w:pict>
      </w:r>
    </w:p>
    <w:p w14:paraId="53E2D2CB" w14:textId="77777777" w:rsidR="001C125A" w:rsidRPr="001C125A" w:rsidRDefault="001C125A" w:rsidP="001C125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1C125A">
        <w:rPr>
          <w:rFonts w:ascii="Times New Roman" w:eastAsia="Times New Roman" w:hAnsi="Times New Roman" w:cs="Times New Roman"/>
          <w:b/>
          <w:bCs/>
          <w:kern w:val="0"/>
          <w:sz w:val="27"/>
          <w:szCs w:val="27"/>
          <w14:ligatures w14:val="none"/>
        </w:rPr>
        <w:t>Clinical Placement — Mental Health Unit</w:t>
      </w:r>
    </w:p>
    <w:p w14:paraId="3FBD9F52" w14:textId="77777777" w:rsidR="001C125A" w:rsidRPr="001C125A" w:rsidRDefault="001C125A" w:rsidP="001C125A">
      <w:p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b/>
          <w:bCs/>
          <w:kern w:val="0"/>
          <w14:ligatures w14:val="none"/>
        </w:rPr>
        <w:t>Lakeridge Health | Ajax, ON</w:t>
      </w:r>
      <w:r w:rsidRPr="001C125A">
        <w:rPr>
          <w:rFonts w:ascii="Times New Roman" w:eastAsia="Times New Roman" w:hAnsi="Times New Roman" w:cs="Times New Roman"/>
          <w:kern w:val="0"/>
          <w14:ligatures w14:val="none"/>
        </w:rPr>
        <w:br/>
      </w:r>
      <w:r w:rsidRPr="001C125A">
        <w:rPr>
          <w:rFonts w:ascii="Times New Roman" w:eastAsia="Times New Roman" w:hAnsi="Times New Roman" w:cs="Times New Roman"/>
          <w:b/>
          <w:bCs/>
          <w:kern w:val="0"/>
          <w14:ligatures w14:val="none"/>
        </w:rPr>
        <w:t>2023</w:t>
      </w:r>
    </w:p>
    <w:p w14:paraId="6895E401" w14:textId="77777777" w:rsidR="001C125A" w:rsidRPr="001C125A" w:rsidRDefault="001C125A" w:rsidP="001C125A">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lastRenderedPageBreak/>
        <w:t>Provided care to patients experiencing acute mental health conditions in a safe, supportive, and recovery-focused environment.</w:t>
      </w:r>
    </w:p>
    <w:p w14:paraId="5958E4AF" w14:textId="77777777" w:rsidR="001C125A" w:rsidRPr="001C125A" w:rsidRDefault="001C125A" w:rsidP="001C125A">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Monitored behavioural changes and supported risk management, safety planning, and patient well-being.</w:t>
      </w:r>
    </w:p>
    <w:p w14:paraId="424A041C" w14:textId="77777777" w:rsidR="001C125A" w:rsidRPr="001C125A" w:rsidRDefault="001C125A" w:rsidP="001C125A">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Used therapeutic communication, active listening, and de-escalation techniques to build trust and support patient care.</w:t>
      </w:r>
    </w:p>
    <w:p w14:paraId="2C8C8DA6" w14:textId="77777777" w:rsidR="001C125A" w:rsidRPr="001C125A" w:rsidRDefault="001C125A" w:rsidP="001C125A">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Collaborated with the healthcare team to promote individualized, respectful, and patient-centred mental health care.</w:t>
      </w:r>
    </w:p>
    <w:p w14:paraId="2722ED3A" w14:textId="77777777" w:rsidR="001C125A" w:rsidRPr="001C125A" w:rsidRDefault="001C125A" w:rsidP="001C125A">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Maintained professional boundaries, confidentiality, and culturally sensitive communication when supporting diverse patients.</w:t>
      </w:r>
    </w:p>
    <w:p w14:paraId="01F38E56" w14:textId="77777777" w:rsidR="001C125A" w:rsidRPr="001C125A" w:rsidRDefault="00CA76DC" w:rsidP="001C125A">
      <w:pPr>
        <w:spacing w:after="0" w:line="240" w:lineRule="auto"/>
        <w:rPr>
          <w:rFonts w:ascii="Times New Roman" w:eastAsia="Times New Roman" w:hAnsi="Times New Roman" w:cs="Times New Roman"/>
          <w:kern w:val="0"/>
          <w14:ligatures w14:val="none"/>
        </w:rPr>
      </w:pPr>
      <w:r w:rsidRPr="00CA76DC">
        <w:rPr>
          <w:rFonts w:ascii="Times New Roman" w:eastAsia="Times New Roman" w:hAnsi="Times New Roman" w:cs="Times New Roman"/>
          <w:noProof/>
          <w:kern w:val="0"/>
        </w:rPr>
        <w:pict w14:anchorId="13F6EEE9">
          <v:rect id="_x0000_i1027" alt="" style="width:468pt;height:.05pt;mso-width-percent:0;mso-height-percent:0;mso-width-percent:0;mso-height-percent:0" o:hralign="center" o:hrstd="t" o:hr="t" fillcolor="#a0a0a0" stroked="f"/>
        </w:pict>
      </w:r>
    </w:p>
    <w:p w14:paraId="77A8188F" w14:textId="77777777" w:rsidR="001C125A" w:rsidRPr="001C125A" w:rsidRDefault="001C125A" w:rsidP="001C125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C125A">
        <w:rPr>
          <w:rFonts w:ascii="Times New Roman" w:eastAsia="Times New Roman" w:hAnsi="Times New Roman" w:cs="Times New Roman"/>
          <w:b/>
          <w:bCs/>
          <w:kern w:val="0"/>
          <w:sz w:val="36"/>
          <w:szCs w:val="36"/>
          <w14:ligatures w14:val="none"/>
        </w:rPr>
        <w:t>EDUCATION</w:t>
      </w:r>
    </w:p>
    <w:p w14:paraId="06C3234F" w14:textId="77777777" w:rsidR="001C125A" w:rsidRPr="001C125A" w:rsidRDefault="001C125A" w:rsidP="001C125A">
      <w:p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b/>
          <w:bCs/>
          <w:kern w:val="0"/>
          <w14:ligatures w14:val="none"/>
        </w:rPr>
        <w:t>Practical Nursing Diploma</w:t>
      </w:r>
      <w:r w:rsidRPr="001C125A">
        <w:rPr>
          <w:rFonts w:ascii="Times New Roman" w:eastAsia="Times New Roman" w:hAnsi="Times New Roman" w:cs="Times New Roman"/>
          <w:kern w:val="0"/>
          <w14:ligatures w14:val="none"/>
        </w:rPr>
        <w:br/>
        <w:t>Durham College | 2022–2024</w:t>
      </w:r>
    </w:p>
    <w:p w14:paraId="072E53C3" w14:textId="77777777" w:rsidR="001C125A" w:rsidRPr="001C125A" w:rsidRDefault="001C125A" w:rsidP="001C125A">
      <w:p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b/>
          <w:bCs/>
          <w:kern w:val="0"/>
          <w14:ligatures w14:val="none"/>
        </w:rPr>
        <w:t>Developmental Services Worker Diploma</w:t>
      </w:r>
      <w:r w:rsidRPr="001C125A">
        <w:rPr>
          <w:rFonts w:ascii="Times New Roman" w:eastAsia="Times New Roman" w:hAnsi="Times New Roman" w:cs="Times New Roman"/>
          <w:kern w:val="0"/>
          <w14:ligatures w14:val="none"/>
        </w:rPr>
        <w:br/>
        <w:t>Fanshawe College | 2019–2021</w:t>
      </w:r>
    </w:p>
    <w:p w14:paraId="17500CF3" w14:textId="77777777" w:rsidR="001C125A" w:rsidRPr="001C125A" w:rsidRDefault="001C125A" w:rsidP="001C125A">
      <w:p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b/>
          <w:bCs/>
          <w:kern w:val="0"/>
          <w14:ligatures w14:val="none"/>
        </w:rPr>
        <w:t>Personal Support Worker Certificate</w:t>
      </w:r>
      <w:r w:rsidRPr="001C125A">
        <w:rPr>
          <w:rFonts w:ascii="Times New Roman" w:eastAsia="Times New Roman" w:hAnsi="Times New Roman" w:cs="Times New Roman"/>
          <w:kern w:val="0"/>
          <w14:ligatures w14:val="none"/>
        </w:rPr>
        <w:br/>
        <w:t>Yorkdale Adult Learning Centre | 2016–2017</w:t>
      </w:r>
    </w:p>
    <w:p w14:paraId="750D8716" w14:textId="77777777" w:rsidR="001C125A" w:rsidRPr="001C125A" w:rsidRDefault="00CA76DC" w:rsidP="001C125A">
      <w:pPr>
        <w:spacing w:after="0" w:line="240" w:lineRule="auto"/>
        <w:rPr>
          <w:rFonts w:ascii="Times New Roman" w:eastAsia="Times New Roman" w:hAnsi="Times New Roman" w:cs="Times New Roman"/>
          <w:kern w:val="0"/>
          <w14:ligatures w14:val="none"/>
        </w:rPr>
      </w:pPr>
      <w:r w:rsidRPr="00CA76DC">
        <w:rPr>
          <w:rFonts w:ascii="Times New Roman" w:eastAsia="Times New Roman" w:hAnsi="Times New Roman" w:cs="Times New Roman"/>
          <w:noProof/>
          <w:kern w:val="0"/>
        </w:rPr>
        <w:pict w14:anchorId="03382CB3">
          <v:rect id="_x0000_i1026" alt="" style="width:468pt;height:.05pt;mso-width-percent:0;mso-height-percent:0;mso-width-percent:0;mso-height-percent:0" o:hralign="center" o:hrstd="t" o:hr="t" fillcolor="#a0a0a0" stroked="f"/>
        </w:pict>
      </w:r>
    </w:p>
    <w:p w14:paraId="23045BC4" w14:textId="77777777" w:rsidR="001C125A" w:rsidRPr="001C125A" w:rsidRDefault="001C125A" w:rsidP="001C125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C125A">
        <w:rPr>
          <w:rFonts w:ascii="Times New Roman" w:eastAsia="Times New Roman" w:hAnsi="Times New Roman" w:cs="Times New Roman"/>
          <w:b/>
          <w:bCs/>
          <w:kern w:val="0"/>
          <w:sz w:val="36"/>
          <w:szCs w:val="36"/>
          <w14:ligatures w14:val="none"/>
        </w:rPr>
        <w:t>LICENCE &amp; CERTIFICATIONS</w:t>
      </w:r>
    </w:p>
    <w:p w14:paraId="794142F2" w14:textId="77777777" w:rsidR="001C125A" w:rsidRPr="001C125A" w:rsidRDefault="001C125A" w:rsidP="001C125A">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Registered Practical Nurse — College of Nurses of Ontario</w:t>
      </w:r>
    </w:p>
    <w:p w14:paraId="57B22876" w14:textId="77777777" w:rsidR="001C125A" w:rsidRPr="001C125A" w:rsidRDefault="001C125A" w:rsidP="001C125A">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CNO Registration #: BE118630</w:t>
      </w:r>
    </w:p>
    <w:p w14:paraId="68C71BF1" w14:textId="77777777" w:rsidR="001C125A" w:rsidRPr="001C125A" w:rsidRDefault="001C125A" w:rsidP="001C125A">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Basic Life Support for Health Care Providers</w:t>
      </w:r>
    </w:p>
    <w:p w14:paraId="3987EE07" w14:textId="77777777" w:rsidR="001C125A" w:rsidRPr="001C125A" w:rsidRDefault="001C125A" w:rsidP="001C125A">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Current HCP CPR/BLS</w:t>
      </w:r>
    </w:p>
    <w:p w14:paraId="2EC35797" w14:textId="77777777" w:rsidR="001C125A" w:rsidRPr="001C125A" w:rsidRDefault="001C125A" w:rsidP="001C125A">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Standard First Aid + CPR/AED</w:t>
      </w:r>
    </w:p>
    <w:p w14:paraId="1703F58E" w14:textId="77777777" w:rsidR="001C125A" w:rsidRPr="001C125A" w:rsidRDefault="001C125A" w:rsidP="001C125A">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Medication Administration</w:t>
      </w:r>
    </w:p>
    <w:p w14:paraId="0DEFF6D2" w14:textId="77777777" w:rsidR="001C125A" w:rsidRPr="001C125A" w:rsidRDefault="001C125A" w:rsidP="001C125A">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CPI — Nonviolent Crisis Intervention</w:t>
      </w:r>
    </w:p>
    <w:p w14:paraId="2D085117" w14:textId="25B07E84" w:rsidR="001C125A" w:rsidRPr="001C125A" w:rsidRDefault="001C125A" w:rsidP="001C125A">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1C125A">
        <w:rPr>
          <w:rFonts w:ascii="Times New Roman" w:eastAsia="Times New Roman" w:hAnsi="Times New Roman" w:cs="Times New Roman"/>
          <w:kern w:val="0"/>
          <w14:ligatures w14:val="none"/>
        </w:rPr>
        <w:t>WeRPN BEGIN Program</w:t>
      </w:r>
    </w:p>
    <w:p w14:paraId="331BB9B8" w14:textId="77777777" w:rsidR="001C125A" w:rsidRPr="001C125A" w:rsidRDefault="00CA76DC" w:rsidP="001C125A">
      <w:pPr>
        <w:spacing w:after="0" w:line="240" w:lineRule="auto"/>
        <w:rPr>
          <w:rFonts w:ascii="Times New Roman" w:eastAsia="Times New Roman" w:hAnsi="Times New Roman" w:cs="Times New Roman"/>
          <w:kern w:val="0"/>
          <w14:ligatures w14:val="none"/>
        </w:rPr>
      </w:pPr>
      <w:r w:rsidRPr="00CA76DC">
        <w:rPr>
          <w:rFonts w:ascii="Times New Roman" w:eastAsia="Times New Roman" w:hAnsi="Times New Roman" w:cs="Times New Roman"/>
          <w:noProof/>
          <w:kern w:val="0"/>
        </w:rPr>
        <w:pict w14:anchorId="1D179084">
          <v:rect id="_x0000_i1025" alt="" style="width:468pt;height:.05pt;mso-width-percent:0;mso-height-percent:0;mso-width-percent:0;mso-height-percent:0" o:hralign="center" o:hrstd="t" o:hr="t" fillcolor="#a0a0a0" stroked="f"/>
        </w:pict>
      </w:r>
    </w:p>
    <w:sectPr w:rsidR="001C125A" w:rsidRPr="001C125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8F5F56"/>
    <w:multiLevelType w:val="multilevel"/>
    <w:tmpl w:val="7220D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A97015"/>
    <w:multiLevelType w:val="multilevel"/>
    <w:tmpl w:val="5DB8B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6A0633"/>
    <w:multiLevelType w:val="multilevel"/>
    <w:tmpl w:val="262CD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437EFD"/>
    <w:multiLevelType w:val="multilevel"/>
    <w:tmpl w:val="23EA3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D2A3A9D"/>
    <w:multiLevelType w:val="multilevel"/>
    <w:tmpl w:val="983A6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A6B1D97"/>
    <w:multiLevelType w:val="multilevel"/>
    <w:tmpl w:val="ABA0B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664742"/>
    <w:multiLevelType w:val="multilevel"/>
    <w:tmpl w:val="E1CCC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465222">
    <w:abstractNumId w:val="0"/>
  </w:num>
  <w:num w:numId="2" w16cid:durableId="1793212634">
    <w:abstractNumId w:val="5"/>
  </w:num>
  <w:num w:numId="3" w16cid:durableId="1547713861">
    <w:abstractNumId w:val="2"/>
  </w:num>
  <w:num w:numId="4" w16cid:durableId="1862161735">
    <w:abstractNumId w:val="1"/>
  </w:num>
  <w:num w:numId="5" w16cid:durableId="61104220">
    <w:abstractNumId w:val="3"/>
  </w:num>
  <w:num w:numId="6" w16cid:durableId="1143886789">
    <w:abstractNumId w:val="4"/>
  </w:num>
  <w:num w:numId="7" w16cid:durableId="7243041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5A"/>
    <w:rsid w:val="001C125A"/>
    <w:rsid w:val="00626A0A"/>
    <w:rsid w:val="0068509B"/>
    <w:rsid w:val="00726AB7"/>
    <w:rsid w:val="00AF61FD"/>
    <w:rsid w:val="00B163F7"/>
    <w:rsid w:val="00C44350"/>
    <w:rsid w:val="00CA76DC"/>
    <w:rsid w:val="00F538DD"/>
    <w:rsid w:val="00FB26D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A3842"/>
  <w15:chartTrackingRefBased/>
  <w15:docId w15:val="{AA4068A1-FEB9-F449-903B-170693927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12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C12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C12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12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12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12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12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12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12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12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C12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C12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12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12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12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12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12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125A"/>
    <w:rPr>
      <w:rFonts w:eastAsiaTheme="majorEastAsia" w:cstheme="majorBidi"/>
      <w:color w:val="272727" w:themeColor="text1" w:themeTint="D8"/>
    </w:rPr>
  </w:style>
  <w:style w:type="paragraph" w:styleId="Title">
    <w:name w:val="Title"/>
    <w:basedOn w:val="Normal"/>
    <w:next w:val="Normal"/>
    <w:link w:val="TitleChar"/>
    <w:uiPriority w:val="10"/>
    <w:qFormat/>
    <w:rsid w:val="001C12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12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12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12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125A"/>
    <w:pPr>
      <w:spacing w:before="160"/>
      <w:jc w:val="center"/>
    </w:pPr>
    <w:rPr>
      <w:i/>
      <w:iCs/>
      <w:color w:val="404040" w:themeColor="text1" w:themeTint="BF"/>
    </w:rPr>
  </w:style>
  <w:style w:type="character" w:customStyle="1" w:styleId="QuoteChar">
    <w:name w:val="Quote Char"/>
    <w:basedOn w:val="DefaultParagraphFont"/>
    <w:link w:val="Quote"/>
    <w:uiPriority w:val="29"/>
    <w:rsid w:val="001C125A"/>
    <w:rPr>
      <w:i/>
      <w:iCs/>
      <w:color w:val="404040" w:themeColor="text1" w:themeTint="BF"/>
    </w:rPr>
  </w:style>
  <w:style w:type="paragraph" w:styleId="ListParagraph">
    <w:name w:val="List Paragraph"/>
    <w:basedOn w:val="Normal"/>
    <w:uiPriority w:val="34"/>
    <w:qFormat/>
    <w:rsid w:val="001C125A"/>
    <w:pPr>
      <w:ind w:left="720"/>
      <w:contextualSpacing/>
    </w:pPr>
  </w:style>
  <w:style w:type="character" w:styleId="IntenseEmphasis">
    <w:name w:val="Intense Emphasis"/>
    <w:basedOn w:val="DefaultParagraphFont"/>
    <w:uiPriority w:val="21"/>
    <w:qFormat/>
    <w:rsid w:val="001C125A"/>
    <w:rPr>
      <w:i/>
      <w:iCs/>
      <w:color w:val="0F4761" w:themeColor="accent1" w:themeShade="BF"/>
    </w:rPr>
  </w:style>
  <w:style w:type="paragraph" w:styleId="IntenseQuote">
    <w:name w:val="Intense Quote"/>
    <w:basedOn w:val="Normal"/>
    <w:next w:val="Normal"/>
    <w:link w:val="IntenseQuoteChar"/>
    <w:uiPriority w:val="30"/>
    <w:qFormat/>
    <w:rsid w:val="001C12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125A"/>
    <w:rPr>
      <w:i/>
      <w:iCs/>
      <w:color w:val="0F4761" w:themeColor="accent1" w:themeShade="BF"/>
    </w:rPr>
  </w:style>
  <w:style w:type="character" w:styleId="IntenseReference">
    <w:name w:val="Intense Reference"/>
    <w:basedOn w:val="DefaultParagraphFont"/>
    <w:uiPriority w:val="32"/>
    <w:qFormat/>
    <w:rsid w:val="001C125A"/>
    <w:rPr>
      <w:b/>
      <w:bCs/>
      <w:smallCaps/>
      <w:color w:val="0F4761" w:themeColor="accent1" w:themeShade="BF"/>
      <w:spacing w:val="5"/>
    </w:rPr>
  </w:style>
  <w:style w:type="paragraph" w:customStyle="1" w:styleId="isselectedend">
    <w:name w:val="isselectedend"/>
    <w:basedOn w:val="Normal"/>
    <w:rsid w:val="001C125A"/>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C125A"/>
    <w:rPr>
      <w:b/>
      <w:bCs/>
    </w:rPr>
  </w:style>
  <w:style w:type="character" w:styleId="Hyperlink">
    <w:name w:val="Hyperlink"/>
    <w:basedOn w:val="DefaultParagraphFont"/>
    <w:uiPriority w:val="99"/>
    <w:semiHidden/>
    <w:unhideWhenUsed/>
    <w:rsid w:val="001C12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ytjijorokis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1130</Words>
  <Characters>6445</Characters>
  <Application>Microsoft Office Word</Application>
  <DocSecurity>0</DocSecurity>
  <Lines>53</Lines>
  <Paragraphs>15</Paragraphs>
  <ScaleCrop>false</ScaleCrop>
  <Company/>
  <LinksUpToDate>false</LinksUpToDate>
  <CharactersWithSpaces>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Yolanda Tjijorokisa</dc:creator>
  <cp:keywords/>
  <dc:description/>
  <cp:lastModifiedBy>Yolanda Tjijorokisa</cp:lastModifiedBy>
  <cp:revision>1</cp:revision>
  <dcterms:created xsi:type="dcterms:W3CDTF">2026-06-12T08:58:00Z</dcterms:created>
  <dcterms:modified xsi:type="dcterms:W3CDTF">2026-06-12T09:01:00Z</dcterms:modified>
</cp:coreProperties>
</file>